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/>
        </w:rPr>
        <w:t>2025年度护士执业资格考试湘西考点资格确认时间与地点</w:t>
      </w:r>
    </w:p>
    <w:bookmarkEnd w:id="0"/>
    <w:tbl>
      <w:tblPr>
        <w:tblStyle w:val="4"/>
        <w:tblpPr w:leftFromText="180" w:rightFromText="180" w:vertAnchor="text" w:horzAnchor="page" w:tblpX="1451" w:tblpY="308"/>
        <w:tblOverlap w:val="never"/>
        <w:tblW w:w="9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625"/>
        <w:gridCol w:w="3732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4"/>
                <w:u w:val="none"/>
                <w:lang w:eastAsia="zh-CN"/>
              </w:rPr>
              <w:t>报名点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确认时间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宋体" w:hAnsi="宋体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确认</w:t>
            </w: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地点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泸溪县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2024年12月13-18日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泸溪县卫健局人事股（215室）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0743-4267022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花垣县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2024年12月13-18日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花垣县卫健局人事股（308室）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0743-7212056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永顺县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2024年12月16-18日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永顺县卫生健康局人事股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0743-5238162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古丈县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2024年12月13-18日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古丈县卫生健康局人事股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0743-4723630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4"/>
                <w:u w:val="none"/>
                <w:lang w:eastAsia="zh-CN"/>
              </w:rPr>
              <w:t>保靖县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2024年12月13-18日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保靖县卫生健康局人事股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0743-7722316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龙山县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2024年12月11-17日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龙山县卫生健康局人事股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0743-6260031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kern w:val="2"/>
                <w:sz w:val="24"/>
                <w:highlight w:val="none"/>
                <w:u w:val="none"/>
                <w:lang w:val="en-US" w:eastAsia="zh-CN"/>
              </w:rPr>
              <w:t>凤凰县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2024年12月16-18日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凤凰县卫健局人事股401室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0743-3506356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  <w:t>吉首市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2024年12月13-18日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吉首市卫健局人事股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（吉首市政府大楼B栋325室）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0743-8520325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  <w:t>吉首大学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2023年12月4-16日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吉首大学医学院。由学校将考生资料收齐后于2024年12月17日前统一送至湘西考点审核确认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13974394972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  <w:t>州直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2023年12月16-18日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i w:val="0"/>
                <w:color w:val="0000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湘西州卫健委医考中心516室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i w:val="0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0743-8231752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F6511"/>
    <w:rsid w:val="B9E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3"/>
    <w:next w:val="3"/>
    <w:qFormat/>
    <w:uiPriority w:val="0"/>
    <w:pPr>
      <w:keepNext/>
      <w:keepLines/>
      <w:ind w:left="100" w:leftChars="100" w:rightChars="100"/>
      <w:outlineLvl w:val="0"/>
    </w:pPr>
    <w:rPr>
      <w:rFonts w:eastAsia="黑体"/>
      <w:b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2024-11-25T16:35:00Z</dcterms:created>
  <dc:creator>a</dc:creator>
  <cp:lastModifiedBy>a</cp:lastModifiedBy>
  <dcterms:modified xsi:type="dcterms:W3CDTF">2024-11-25T16:35:43Z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