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bidi w:val="0"/>
        <w:spacing w:before="0" w:beforeAutospacing="0" w:after="0" w:afterAutospacing="0" w:line="520" w:lineRule="exact"/>
        <w:ind w:left="0" w:right="0" w:firstLine="0"/>
        <w:rPr>
          <w:rFonts w:hint="eastAsia" w:ascii="仿宋_GB2312" w:hAnsi="仿宋_GB2312" w:eastAsia="仿宋_GB2312"/>
          <w:b w:val="0"/>
          <w:sz w:val="32"/>
          <w:lang w:val="zh-CN"/>
        </w:rPr>
      </w:pPr>
      <w:r>
        <w:rPr>
          <w:rFonts w:hint="eastAsia" w:ascii="仿宋_GB2312" w:hAnsi="仿宋_GB2312" w:eastAsia="仿宋_GB2312"/>
          <w:b w:val="0"/>
          <w:sz w:val="32"/>
          <w:lang w:val="zh-CN"/>
        </w:rPr>
        <w:t>附件</w:t>
      </w:r>
      <w:r>
        <w:rPr>
          <w:rFonts w:hint="eastAsia" w:ascii="仿宋_GB2312" w:hAnsi="仿宋_GB2312" w:eastAsia="仿宋_GB2312"/>
          <w:b w:val="0"/>
          <w:sz w:val="32"/>
          <w:lang w:val="en-US" w:eastAsia="zh-CN"/>
        </w:rPr>
        <w:t>1</w:t>
      </w:r>
      <w:r>
        <w:rPr>
          <w:rFonts w:hint="eastAsia" w:ascii="仿宋_GB2312" w:hAnsi="仿宋_GB2312" w:eastAsia="仿宋_GB2312"/>
          <w:b w:val="0"/>
          <w:sz w:val="32"/>
          <w:lang w:val="zh-CN"/>
        </w:rPr>
        <w:t>：</w:t>
      </w:r>
    </w:p>
    <w:p>
      <w:pPr>
        <w:keepNext w:val="0"/>
        <w:keepLines w:val="0"/>
        <w:pageBreakBefore w:val="0"/>
        <w:widowControl w:val="0"/>
        <w:kinsoku/>
        <w:wordWrap/>
        <w:overflowPunct/>
        <w:autoSpaceDE w:val="0"/>
        <w:autoSpaceDN w:val="0"/>
        <w:bidi w:val="0"/>
        <w:spacing w:before="100" w:beforeLines="0" w:beforeAutospacing="0" w:after="100" w:afterLines="0" w:afterAutospacing="0" w:line="520" w:lineRule="exact"/>
        <w:jc w:val="center"/>
        <w:rPr>
          <w:rFonts w:hint="eastAsia" w:ascii="方正小标宋简体" w:hAnsi="方正小标宋简体" w:eastAsia="方正小标宋简体" w:cs="方正小标宋简体"/>
          <w:b w:val="0"/>
          <w:bCs/>
          <w:sz w:val="32"/>
          <w:lang w:val="zh-CN"/>
        </w:rPr>
      </w:pPr>
      <w:bookmarkStart w:id="0" w:name="_GoBack"/>
      <w:r>
        <w:rPr>
          <w:rFonts w:hint="eastAsia" w:ascii="方正小标宋简体" w:hAnsi="方正小标宋简体" w:eastAsia="方正小标宋简体" w:cs="方正小标宋简体"/>
          <w:b w:val="0"/>
          <w:bCs/>
          <w:sz w:val="32"/>
          <w:lang w:val="zh-CN"/>
        </w:rPr>
        <w:t>湘西考点202</w:t>
      </w:r>
      <w:r>
        <w:rPr>
          <w:rFonts w:hint="eastAsia" w:ascii="方正小标宋简体" w:hAnsi="方正小标宋简体" w:eastAsia="方正小标宋简体" w:cs="方正小标宋简体"/>
          <w:b w:val="0"/>
          <w:bCs/>
          <w:sz w:val="32"/>
          <w:lang w:val="en-US" w:eastAsia="zh-CN"/>
        </w:rPr>
        <w:t>4</w:t>
      </w:r>
      <w:r>
        <w:rPr>
          <w:rFonts w:hint="eastAsia" w:ascii="方正小标宋简体" w:hAnsi="方正小标宋简体" w:eastAsia="方正小标宋简体" w:cs="方正小标宋简体"/>
          <w:b w:val="0"/>
          <w:bCs/>
          <w:sz w:val="32"/>
          <w:lang w:val="zh-CN"/>
        </w:rPr>
        <w:t>年卫生专业技术资格考试现场确认地点与时间安排</w:t>
      </w:r>
    </w:p>
    <w:bookmarkEnd w:id="0"/>
    <w:tbl>
      <w:tblPr>
        <w:tblStyle w:val="3"/>
        <w:tblpPr w:leftFromText="182" w:rightFromText="182" w:vertAnchor="text" w:horzAnchor="page" w:tblpX="1455" w:tblpY="303"/>
        <w:tblOverlap w:val="never"/>
        <w:tblW w:w="96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8"/>
        <w:gridCol w:w="3538"/>
        <w:gridCol w:w="2308"/>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lang w:eastAsia="zh-CN"/>
              </w:rPr>
            </w:pPr>
            <w:r>
              <w:rPr>
                <w:rFonts w:hint="eastAsia" w:ascii="宋体" w:hAnsi="宋体"/>
                <w:color w:val="auto"/>
                <w:sz w:val="24"/>
                <w:lang w:eastAsia="zh-CN"/>
              </w:rPr>
              <w:t>报名点</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color w:val="auto"/>
                <w:sz w:val="24"/>
                <w:lang w:eastAsia="zh-CN"/>
              </w:rPr>
              <w:t>现场确认地址</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确认时间</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泸溪县</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240" w:lineRule="auto"/>
              <w:jc w:val="center"/>
              <w:rPr>
                <w:rFonts w:hint="eastAsia" w:ascii="宋体" w:hAnsi="宋体" w:eastAsia="宋体"/>
                <w:color w:val="auto"/>
                <w:kern w:val="2"/>
                <w:sz w:val="24"/>
                <w:lang w:val="en-US" w:eastAsia="zh-CN"/>
              </w:rPr>
            </w:pPr>
            <w:r>
              <w:rPr>
                <w:rFonts w:hint="eastAsia" w:ascii="宋体" w:hAnsi="宋体" w:eastAsia="宋体"/>
                <w:color w:val="auto"/>
                <w:sz w:val="24"/>
              </w:rPr>
              <w:t>泸溪县卫健局人事股（216办公室）</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0743-4267022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花垣县</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花垣县卫健局人事股（308室）</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0743－7212050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永顺县</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永顺县卫生健康局人事股</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7</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0743-5238162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古丈县</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古丈县卫生健康局人事股</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0743-4723630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保靖县</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保靖县卫生健康局人事股</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w:t>
            </w:r>
            <w:r>
              <w:rPr>
                <w:rFonts w:hint="eastAsia" w:ascii="宋体" w:hAnsi="宋体"/>
                <w:color w:val="auto"/>
                <w:sz w:val="24"/>
                <w:lang w:val="en-US" w:eastAsia="zh-CN"/>
              </w:rPr>
              <w:t>-</w:t>
            </w:r>
            <w:r>
              <w:rPr>
                <w:rFonts w:hint="eastAsia" w:ascii="宋体" w:hAnsi="宋体" w:eastAsia="宋体"/>
                <w:color w:val="auto"/>
                <w:sz w:val="24"/>
              </w:rPr>
              <w:t>7722316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龙山县</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龙山县卫生健康局人事股</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4</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0743－6260031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凤凰县</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凤凰县卫生健康局人事股401室</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0743-3506356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240" w:lineRule="auto"/>
              <w:jc w:val="center"/>
              <w:rPr>
                <w:rFonts w:hint="eastAsia" w:ascii="宋体" w:hAnsi="宋体" w:eastAsia="宋体" w:cs="Times New Roman"/>
                <w:color w:val="auto"/>
                <w:sz w:val="24"/>
              </w:rPr>
            </w:pPr>
            <w:r>
              <w:rPr>
                <w:rFonts w:hint="eastAsia" w:ascii="宋体" w:hAnsi="宋体" w:eastAsia="宋体" w:cs="Times New Roman"/>
                <w:color w:val="auto"/>
                <w:sz w:val="24"/>
              </w:rPr>
              <w:t>吉首市</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240" w:lineRule="auto"/>
              <w:jc w:val="center"/>
              <w:rPr>
                <w:rFonts w:hint="eastAsia" w:ascii="宋体" w:hAnsi="宋体" w:eastAsia="宋体" w:cs="Times New Roman"/>
                <w:color w:val="auto"/>
                <w:sz w:val="24"/>
              </w:rPr>
            </w:pPr>
            <w:r>
              <w:rPr>
                <w:rFonts w:hint="eastAsia" w:ascii="宋体" w:hAnsi="宋体" w:eastAsia="宋体" w:cs="Times New Roman"/>
                <w:color w:val="auto"/>
                <w:sz w:val="24"/>
              </w:rPr>
              <w:t>吉首市卫生健康局人事股</w:t>
            </w:r>
          </w:p>
          <w:p>
            <w:pPr>
              <w:keepNext w:val="0"/>
              <w:keepLines w:val="0"/>
              <w:pageBreakBefore w:val="0"/>
              <w:widowControl w:val="0"/>
              <w:kinsoku/>
              <w:wordWrap/>
              <w:overflowPunct/>
              <w:autoSpaceDE w:val="0"/>
              <w:autoSpaceDN w:val="0"/>
              <w:bidi w:val="0"/>
              <w:spacing w:line="240" w:lineRule="auto"/>
              <w:jc w:val="center"/>
              <w:rPr>
                <w:rFonts w:hint="eastAsia" w:ascii="宋体" w:hAnsi="宋体" w:eastAsia="宋体" w:cs="Times New Roman"/>
                <w:color w:val="auto"/>
                <w:sz w:val="24"/>
                <w:lang w:val="en-US" w:eastAsia="zh-CN"/>
              </w:rPr>
            </w:pPr>
            <w:r>
              <w:rPr>
                <w:rFonts w:hint="eastAsia" w:ascii="宋体" w:hAnsi="宋体" w:eastAsia="宋体" w:cs="Times New Roman"/>
                <w:color w:val="auto"/>
                <w:sz w:val="24"/>
              </w:rPr>
              <w:t>（吉首市政府大楼B栋325室）</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000000"/>
                <w:sz w:val="24"/>
              </w:rPr>
            </w:pPr>
            <w:r>
              <w:rPr>
                <w:rFonts w:hint="eastAsia" w:ascii="宋体" w:hAnsi="宋体" w:eastAsia="宋体"/>
                <w:color w:val="000000"/>
                <w:sz w:val="24"/>
              </w:rPr>
              <w:t>0743-8520325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吉首市</w:t>
            </w:r>
            <w:r>
              <w:rPr>
                <w:rFonts w:hint="eastAsia" w:ascii="宋体" w:hAnsi="宋体"/>
                <w:color w:val="auto"/>
                <w:sz w:val="24"/>
                <w:lang w:eastAsia="zh-CN"/>
              </w:rPr>
              <w:t>人民</w:t>
            </w:r>
            <w:r>
              <w:rPr>
                <w:rFonts w:hint="eastAsia" w:ascii="宋体" w:hAnsi="宋体" w:eastAsia="宋体"/>
                <w:color w:val="auto"/>
                <w:sz w:val="24"/>
              </w:rPr>
              <w:t>医院</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吉首市人民医院人事科</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0743-8729326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lang w:eastAsia="zh-CN"/>
              </w:rPr>
            </w:pPr>
            <w:r>
              <w:rPr>
                <w:rFonts w:hint="eastAsia" w:ascii="宋体" w:hAnsi="宋体"/>
                <w:color w:val="auto"/>
                <w:sz w:val="24"/>
                <w:lang w:eastAsia="zh-CN"/>
              </w:rPr>
              <w:t>州人民医院</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000000"/>
                <w:kern w:val="2"/>
                <w:sz w:val="24"/>
                <w:lang w:val="en-US" w:eastAsia="zh-CN"/>
              </w:rPr>
            </w:pPr>
            <w:r>
              <w:rPr>
                <w:rFonts w:hint="eastAsia" w:ascii="宋体" w:hAnsi="宋体" w:eastAsia="宋体"/>
                <w:color w:val="000000"/>
                <w:sz w:val="24"/>
              </w:rPr>
              <w:t>湘西自治州人民医院人事科</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000000"/>
                <w:sz w:val="24"/>
              </w:rPr>
            </w:pPr>
            <w:r>
              <w:rPr>
                <w:rFonts w:hint="eastAsia" w:ascii="宋体" w:hAnsi="宋体" w:eastAsia="宋体"/>
                <w:color w:val="000000"/>
                <w:sz w:val="24"/>
              </w:rPr>
              <w:t>0743-2110057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lang w:eastAsia="zh-CN"/>
              </w:rPr>
            </w:pPr>
            <w:r>
              <w:rPr>
                <w:rFonts w:hint="eastAsia" w:ascii="宋体" w:hAnsi="宋体"/>
                <w:color w:val="auto"/>
                <w:sz w:val="24"/>
                <w:lang w:eastAsia="zh-CN"/>
              </w:rPr>
              <w:t>州民族中医院</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湘西自治州中医院人事科</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0743-8239108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州精神病医院</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湘西自治州精神病医院人事科</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0743-5225534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color w:val="auto"/>
                <w:sz w:val="24"/>
                <w:lang w:eastAsia="zh-CN"/>
              </w:rPr>
              <w:t>州</w:t>
            </w:r>
            <w:r>
              <w:rPr>
                <w:rFonts w:hint="eastAsia" w:ascii="宋体" w:hAnsi="宋体" w:eastAsia="宋体"/>
                <w:color w:val="auto"/>
                <w:sz w:val="24"/>
              </w:rPr>
              <w:t>荣复医院</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湘西自治州荣复医院人事科</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17711700815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州肿瘤医院</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湘西自治州肿瘤医院人事科</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11</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0743-8225817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9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color w:val="auto"/>
                <w:sz w:val="24"/>
                <w:lang w:eastAsia="zh-CN"/>
              </w:rPr>
            </w:pPr>
            <w:r>
              <w:rPr>
                <w:rFonts w:hint="eastAsia" w:ascii="宋体" w:hAnsi="宋体"/>
                <w:color w:val="auto"/>
                <w:sz w:val="24"/>
                <w:lang w:eastAsia="zh-CN"/>
              </w:rPr>
              <w:t>州医考中心</w:t>
            </w:r>
          </w:p>
        </w:tc>
        <w:tc>
          <w:tcPr>
            <w:tcW w:w="353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sz w:val="24"/>
              </w:rPr>
            </w:pPr>
            <w:r>
              <w:rPr>
                <w:rFonts w:hint="eastAsia" w:ascii="宋体" w:hAnsi="宋体" w:eastAsia="宋体"/>
                <w:color w:val="auto"/>
                <w:sz w:val="24"/>
              </w:rPr>
              <w:t>湘西州卫健委医考中心</w:t>
            </w:r>
          </w:p>
        </w:tc>
        <w:tc>
          <w:tcPr>
            <w:tcW w:w="23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202</w:t>
            </w:r>
            <w:r>
              <w:rPr>
                <w:rFonts w:hint="eastAsia" w:ascii="宋体" w:hAnsi="宋体"/>
                <w:color w:val="auto"/>
                <w:sz w:val="24"/>
                <w:lang w:val="en-US" w:eastAsia="zh-CN"/>
              </w:rPr>
              <w:t>3</w:t>
            </w:r>
            <w:r>
              <w:rPr>
                <w:rFonts w:hint="eastAsia" w:ascii="宋体" w:hAnsi="宋体" w:eastAsia="宋体"/>
                <w:color w:val="auto"/>
                <w:sz w:val="24"/>
              </w:rPr>
              <w:t>年</w:t>
            </w:r>
            <w:r>
              <w:rPr>
                <w:rFonts w:hint="eastAsia" w:ascii="宋体" w:hAnsi="宋体"/>
                <w:color w:val="auto"/>
                <w:sz w:val="24"/>
                <w:lang w:val="en-US" w:eastAsia="zh-CN"/>
              </w:rPr>
              <w:t>12</w:t>
            </w:r>
            <w:r>
              <w:rPr>
                <w:rFonts w:hint="eastAsia" w:ascii="宋体" w:hAnsi="宋体" w:eastAsia="宋体"/>
                <w:color w:val="auto"/>
                <w:sz w:val="24"/>
              </w:rPr>
              <w:t>月</w:t>
            </w:r>
            <w:r>
              <w:rPr>
                <w:rFonts w:hint="eastAsia" w:ascii="宋体" w:hAnsi="宋体"/>
                <w:color w:val="auto"/>
                <w:sz w:val="24"/>
                <w:lang w:val="en-US" w:eastAsia="zh-CN"/>
              </w:rPr>
              <w:t>13</w:t>
            </w:r>
            <w:r>
              <w:rPr>
                <w:rFonts w:hint="eastAsia" w:ascii="宋体" w:hAnsi="宋体" w:eastAsia="宋体"/>
                <w:color w:val="auto"/>
                <w:sz w:val="24"/>
              </w:rPr>
              <w:t>-</w:t>
            </w:r>
            <w:r>
              <w:rPr>
                <w:rFonts w:hint="eastAsia" w:ascii="宋体" w:hAnsi="宋体"/>
                <w:color w:val="auto"/>
                <w:sz w:val="24"/>
                <w:lang w:val="en-US" w:eastAsia="zh-CN"/>
              </w:rPr>
              <w:t>15</w:t>
            </w:r>
            <w:r>
              <w:rPr>
                <w:rFonts w:hint="eastAsia" w:ascii="宋体" w:hAnsi="宋体" w:eastAsia="宋体"/>
                <w:color w:val="auto"/>
                <w:sz w:val="24"/>
              </w:rPr>
              <w:t>日</w:t>
            </w:r>
          </w:p>
        </w:tc>
        <w:tc>
          <w:tcPr>
            <w:tcW w:w="18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520" w:lineRule="exact"/>
              <w:jc w:val="center"/>
              <w:rPr>
                <w:rFonts w:hint="eastAsia" w:ascii="宋体" w:hAnsi="宋体" w:eastAsia="宋体"/>
                <w:color w:val="auto"/>
                <w:kern w:val="2"/>
                <w:sz w:val="24"/>
                <w:lang w:val="en-US" w:eastAsia="zh-CN"/>
              </w:rPr>
            </w:pPr>
            <w:r>
              <w:rPr>
                <w:rFonts w:hint="eastAsia" w:ascii="宋体" w:hAnsi="宋体" w:eastAsia="宋体"/>
                <w:color w:val="auto"/>
                <w:sz w:val="24"/>
              </w:rPr>
              <w:t>0743-8231752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658"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autoSpaceDE w:val="0"/>
              <w:autoSpaceDN w:val="0"/>
              <w:bidi w:val="0"/>
              <w:spacing w:line="240" w:lineRule="auto"/>
              <w:jc w:val="left"/>
              <w:rPr>
                <w:rFonts w:hint="eastAsia" w:ascii="宋体" w:hAnsi="宋体" w:eastAsia="宋体"/>
                <w:color w:val="auto"/>
                <w:kern w:val="2"/>
                <w:sz w:val="24"/>
                <w:lang w:val="en-US" w:eastAsia="zh-CN"/>
              </w:rPr>
            </w:pPr>
            <w:r>
              <w:rPr>
                <w:rFonts w:hint="eastAsia" w:ascii="宋体" w:hAnsi="宋体" w:eastAsia="宋体" w:cs="Times New Roman"/>
                <w:color w:val="auto"/>
                <w:sz w:val="24"/>
                <w:lang w:val="en-US" w:eastAsia="zh-CN"/>
              </w:rPr>
              <w:t>备注：州妇幼保健院、州疾控中心、州中心血站等未设报名点的州直单位考生由各单位进行初审并收集报考所需材料，集中送到湘西州卫健委培训考试中心进行现场确认。</w:t>
            </w:r>
          </w:p>
        </w:tc>
      </w:tr>
    </w:tbl>
    <w:p>
      <w:pPr>
        <w:keepNext w:val="0"/>
        <w:keepLines w:val="0"/>
        <w:pageBreakBefore w:val="0"/>
        <w:widowControl w:val="0"/>
        <w:kinsoku/>
        <w:wordWrap/>
        <w:overflowPunct/>
        <w:autoSpaceDE w:val="0"/>
        <w:autoSpaceDN w:val="0"/>
        <w:bidi w:val="0"/>
        <w:spacing w:line="520" w:lineRule="exact"/>
        <w:rPr>
          <w:rFonts w:hint="eastAsia" w:ascii="仿宋_GB2312" w:hAnsi="仿宋_GB2312" w:eastAsia="仿宋_GB2312"/>
          <w:sz w:val="32"/>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DEA542"/>
    <w:rsid w:val="FEDEA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2023-11-28T17:11:00Z</dcterms:created>
  <dc:creator>a</dc:creator>
  <cp:lastModifiedBy>a</cp:lastModifiedBy>
  <dcterms:modified xsi:type="dcterms:W3CDTF">2023-11-28T17:15:24Z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